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76B" w:rsidRPr="00B3115D" w:rsidRDefault="00B3115D" w:rsidP="00B3115D">
      <w:pPr>
        <w:spacing w:after="0" w:line="240" w:lineRule="auto"/>
        <w:rPr>
          <w:rFonts w:asciiTheme="majorHAnsi" w:hAnsiTheme="majorHAnsi"/>
          <w:b/>
        </w:rPr>
      </w:pPr>
      <w:r w:rsidRPr="00B3115D">
        <w:rPr>
          <w:rFonts w:asciiTheme="majorHAnsi" w:hAnsiTheme="majorHAnsi"/>
          <w:b/>
        </w:rPr>
        <w:t>Quot</w:t>
      </w:r>
      <w:bookmarkStart w:id="0" w:name="_GoBack"/>
      <w:bookmarkEnd w:id="0"/>
      <w:r w:rsidRPr="00B3115D">
        <w:rPr>
          <w:rFonts w:asciiTheme="majorHAnsi" w:hAnsiTheme="majorHAnsi"/>
          <w:b/>
        </w:rPr>
        <w:t xml:space="preserve">ation </w:t>
      </w:r>
      <w:r w:rsidR="00156655">
        <w:rPr>
          <w:rFonts w:asciiTheme="majorHAnsi" w:hAnsiTheme="majorHAnsi"/>
          <w:b/>
        </w:rPr>
        <w:t xml:space="preserve">Joust </w:t>
      </w:r>
      <w:r w:rsidRPr="00B3115D">
        <w:rPr>
          <w:rFonts w:asciiTheme="majorHAnsi" w:hAnsiTheme="majorHAnsi"/>
          <w:b/>
        </w:rPr>
        <w:t xml:space="preserve">1: Julian of Norwich, </w:t>
      </w:r>
      <w:proofErr w:type="gramStart"/>
      <w:r w:rsidRPr="00B3115D">
        <w:rPr>
          <w:rFonts w:asciiTheme="majorHAnsi" w:hAnsiTheme="majorHAnsi"/>
          <w:b/>
          <w:i/>
        </w:rPr>
        <w:t>A</w:t>
      </w:r>
      <w:proofErr w:type="gramEnd"/>
      <w:r w:rsidRPr="00B3115D">
        <w:rPr>
          <w:rFonts w:asciiTheme="majorHAnsi" w:hAnsiTheme="majorHAnsi"/>
          <w:b/>
          <w:i/>
        </w:rPr>
        <w:t xml:space="preserve"> Revelation of Love</w:t>
      </w:r>
      <w:r w:rsidRPr="00B3115D">
        <w:rPr>
          <w:rFonts w:asciiTheme="majorHAnsi" w:hAnsiTheme="majorHAnsi"/>
          <w:b/>
        </w:rPr>
        <w:t>, Chapter 2</w:t>
      </w:r>
    </w:p>
    <w:p w:rsidR="00B3115D" w:rsidRDefault="00B3115D" w:rsidP="00A564CB">
      <w:pPr>
        <w:spacing w:after="0" w:line="240" w:lineRule="auto"/>
        <w:ind w:left="720"/>
        <w:rPr>
          <w:rFonts w:asciiTheme="majorHAnsi" w:hAnsiTheme="majorHAnsi"/>
        </w:rPr>
      </w:pPr>
      <w:r>
        <w:rPr>
          <w:rFonts w:asciiTheme="majorHAnsi" w:hAnsiTheme="majorHAnsi"/>
        </w:rPr>
        <w:t>“These revelations were showed to a simple creature that could no letter, the year of our Lord 1373, the 8</w:t>
      </w:r>
      <w:r w:rsidRPr="00B3115D">
        <w:rPr>
          <w:rFonts w:asciiTheme="majorHAnsi" w:hAnsiTheme="majorHAnsi"/>
          <w:vertAlign w:val="superscript"/>
        </w:rPr>
        <w:t>th</w:t>
      </w:r>
      <w:r>
        <w:rPr>
          <w:rFonts w:asciiTheme="majorHAnsi" w:hAnsiTheme="majorHAnsi"/>
        </w:rPr>
        <w:t xml:space="preserve"> day of May; which creature desired afore three gifts of God: the first was mind (</w:t>
      </w:r>
      <w:proofErr w:type="spellStart"/>
      <w:r>
        <w:rPr>
          <w:rFonts w:asciiTheme="majorHAnsi" w:hAnsiTheme="majorHAnsi"/>
        </w:rPr>
        <w:t>rembrance</w:t>
      </w:r>
      <w:proofErr w:type="spellEnd"/>
      <w:r>
        <w:rPr>
          <w:rFonts w:asciiTheme="majorHAnsi" w:hAnsiTheme="majorHAnsi"/>
        </w:rPr>
        <w:t xml:space="preserve">, recollection) of the passion, the second was bodily sickness in youth at thirty years of age, the third was to have of God’s gift three wounds. As in the first, </w:t>
      </w:r>
      <w:proofErr w:type="spellStart"/>
      <w:r>
        <w:rPr>
          <w:rFonts w:asciiTheme="majorHAnsi" w:hAnsiTheme="majorHAnsi"/>
        </w:rPr>
        <w:t>methought</w:t>
      </w:r>
      <w:proofErr w:type="spellEnd"/>
      <w:r>
        <w:rPr>
          <w:rFonts w:asciiTheme="majorHAnsi" w:hAnsiTheme="majorHAnsi"/>
        </w:rPr>
        <w:t xml:space="preserve"> I had some feeling in the passion of Christ but yet I desired more by the grace of God. </w:t>
      </w:r>
      <w:proofErr w:type="spellStart"/>
      <w:r>
        <w:rPr>
          <w:rFonts w:asciiTheme="majorHAnsi" w:hAnsiTheme="majorHAnsi"/>
        </w:rPr>
        <w:t>Methought</w:t>
      </w:r>
      <w:proofErr w:type="spellEnd"/>
      <w:r>
        <w:rPr>
          <w:rFonts w:asciiTheme="majorHAnsi" w:hAnsiTheme="majorHAnsi"/>
        </w:rPr>
        <w:t xml:space="preserve"> I would have been that time with Mary Magdalene and with other that where Christ’s lovers (those who loved Christ), and therefore I desired a bodily sight wherein I might have more knowledge of the bodily pains of our </w:t>
      </w:r>
      <w:proofErr w:type="spellStart"/>
      <w:r>
        <w:rPr>
          <w:rFonts w:asciiTheme="majorHAnsi" w:hAnsiTheme="majorHAnsi"/>
        </w:rPr>
        <w:t>Saviour</w:t>
      </w:r>
      <w:proofErr w:type="spellEnd"/>
      <w:r>
        <w:rPr>
          <w:rFonts w:asciiTheme="majorHAnsi" w:hAnsiTheme="majorHAnsi"/>
        </w:rPr>
        <w:t>, and of the compassion of Our Lady and of all his true lovers that seen that time his pains, for I would be one of them and suffer with Him.”</w:t>
      </w:r>
      <w:r w:rsidR="00A564CB">
        <w:rPr>
          <w:rFonts w:asciiTheme="majorHAnsi" w:hAnsiTheme="majorHAnsi"/>
        </w:rPr>
        <w:t xml:space="preserve"> </w:t>
      </w:r>
    </w:p>
    <w:p w:rsidR="00B3115D" w:rsidRDefault="00B3115D" w:rsidP="00B3115D">
      <w:pPr>
        <w:spacing w:after="0" w:line="240" w:lineRule="auto"/>
        <w:rPr>
          <w:rFonts w:asciiTheme="majorHAnsi" w:hAnsiTheme="majorHAnsi"/>
        </w:rPr>
      </w:pPr>
    </w:p>
    <w:p w:rsidR="002D6AC0" w:rsidRDefault="00B3115D" w:rsidP="00B3115D">
      <w:pPr>
        <w:spacing w:after="0" w:line="240" w:lineRule="auto"/>
        <w:rPr>
          <w:rFonts w:asciiTheme="majorHAnsi" w:hAnsiTheme="majorHAnsi"/>
          <w:b/>
        </w:rPr>
      </w:pPr>
      <w:r>
        <w:rPr>
          <w:rFonts w:asciiTheme="majorHAnsi" w:hAnsiTheme="majorHAnsi"/>
          <w:b/>
        </w:rPr>
        <w:t xml:space="preserve">Quotation </w:t>
      </w:r>
      <w:r w:rsidR="00156655">
        <w:rPr>
          <w:rFonts w:asciiTheme="majorHAnsi" w:hAnsiTheme="majorHAnsi"/>
          <w:b/>
        </w:rPr>
        <w:t xml:space="preserve">Joust </w:t>
      </w:r>
      <w:r>
        <w:rPr>
          <w:rFonts w:asciiTheme="majorHAnsi" w:hAnsiTheme="majorHAnsi"/>
          <w:b/>
        </w:rPr>
        <w:t xml:space="preserve">2: </w:t>
      </w:r>
    </w:p>
    <w:p w:rsidR="00B3115D" w:rsidRDefault="00B3115D" w:rsidP="00B3115D">
      <w:pPr>
        <w:spacing w:after="0" w:line="240" w:lineRule="auto"/>
        <w:rPr>
          <w:rFonts w:asciiTheme="majorHAnsi" w:hAnsiTheme="majorHAnsi"/>
          <w:b/>
        </w:rPr>
      </w:pPr>
      <w:r>
        <w:rPr>
          <w:rFonts w:asciiTheme="majorHAnsi" w:hAnsiTheme="majorHAnsi"/>
          <w:b/>
        </w:rPr>
        <w:t xml:space="preserve">Julian of Norwich, </w:t>
      </w:r>
      <w:proofErr w:type="gramStart"/>
      <w:r>
        <w:rPr>
          <w:rFonts w:asciiTheme="majorHAnsi" w:hAnsiTheme="majorHAnsi"/>
          <w:b/>
          <w:i/>
        </w:rPr>
        <w:t>A</w:t>
      </w:r>
      <w:proofErr w:type="gramEnd"/>
      <w:r>
        <w:rPr>
          <w:rFonts w:asciiTheme="majorHAnsi" w:hAnsiTheme="majorHAnsi"/>
          <w:b/>
          <w:i/>
        </w:rPr>
        <w:t xml:space="preserve"> Revelation of Love</w:t>
      </w:r>
      <w:r>
        <w:rPr>
          <w:rFonts w:asciiTheme="majorHAnsi" w:hAnsiTheme="majorHAnsi"/>
          <w:b/>
        </w:rPr>
        <w:t>, Chapter 28</w:t>
      </w:r>
    </w:p>
    <w:p w:rsidR="00B3115D" w:rsidRDefault="002D6AC0" w:rsidP="00A564CB">
      <w:pPr>
        <w:spacing w:after="0" w:line="240" w:lineRule="auto"/>
        <w:ind w:left="720" w:right="-180"/>
        <w:rPr>
          <w:rFonts w:asciiTheme="majorHAnsi" w:hAnsiTheme="majorHAnsi"/>
        </w:rPr>
      </w:pPr>
      <w:r>
        <w:rPr>
          <w:rFonts w:asciiTheme="majorHAnsi" w:hAnsiTheme="majorHAnsi"/>
        </w:rPr>
        <w:t>“</w:t>
      </w:r>
      <w:r w:rsidR="00B3115D">
        <w:rPr>
          <w:rFonts w:asciiTheme="majorHAnsi" w:hAnsiTheme="majorHAnsi"/>
        </w:rPr>
        <w:t>Thus</w:t>
      </w:r>
      <w:r w:rsidR="00B3115D" w:rsidRPr="00B3115D">
        <w:rPr>
          <w:rFonts w:asciiTheme="majorHAnsi" w:hAnsiTheme="majorHAnsi"/>
        </w:rPr>
        <w:t xml:space="preserve"> I saw how Christ hath compassion on us for the cause of sin. And right as I was </w:t>
      </w:r>
      <w:r>
        <w:rPr>
          <w:rFonts w:asciiTheme="majorHAnsi" w:hAnsiTheme="majorHAnsi"/>
        </w:rPr>
        <w:t>before</w:t>
      </w:r>
      <w:r w:rsidR="00B3115D" w:rsidRPr="00B3115D">
        <w:rPr>
          <w:rFonts w:asciiTheme="majorHAnsi" w:hAnsiTheme="majorHAnsi"/>
        </w:rPr>
        <w:t xml:space="preserve"> in the </w:t>
      </w:r>
      <w:r>
        <w:rPr>
          <w:rFonts w:asciiTheme="majorHAnsi" w:hAnsiTheme="majorHAnsi"/>
        </w:rPr>
        <w:t>p</w:t>
      </w:r>
      <w:r w:rsidR="00B3115D" w:rsidRPr="00B3115D">
        <w:rPr>
          <w:rFonts w:asciiTheme="majorHAnsi" w:hAnsiTheme="majorHAnsi"/>
        </w:rPr>
        <w:t xml:space="preserve">assion of Christ fulfilled with pain and compassion, so in </w:t>
      </w:r>
      <w:r>
        <w:rPr>
          <w:rFonts w:asciiTheme="majorHAnsi" w:hAnsiTheme="majorHAnsi"/>
        </w:rPr>
        <w:t>this</w:t>
      </w:r>
      <w:r w:rsidR="00B3115D" w:rsidRPr="00B3115D">
        <w:rPr>
          <w:rFonts w:asciiTheme="majorHAnsi" w:hAnsiTheme="majorHAnsi"/>
        </w:rPr>
        <w:t xml:space="preserve"> I was fulfilled</w:t>
      </w:r>
      <w:r>
        <w:rPr>
          <w:rFonts w:asciiTheme="majorHAnsi" w:hAnsiTheme="majorHAnsi"/>
        </w:rPr>
        <w:t xml:space="preserve"> a party</w:t>
      </w:r>
      <w:r w:rsidR="00B3115D" w:rsidRPr="00B3115D">
        <w:rPr>
          <w:rFonts w:asciiTheme="majorHAnsi" w:hAnsiTheme="majorHAnsi"/>
        </w:rPr>
        <w:t xml:space="preserve"> with compassion of all </w:t>
      </w:r>
      <w:r>
        <w:rPr>
          <w:rFonts w:asciiTheme="majorHAnsi" w:hAnsiTheme="majorHAnsi"/>
        </w:rPr>
        <w:t xml:space="preserve">my even (fellow) </w:t>
      </w:r>
      <w:r w:rsidR="00B3115D" w:rsidRPr="00B3115D">
        <w:rPr>
          <w:rFonts w:asciiTheme="majorHAnsi" w:hAnsiTheme="majorHAnsi"/>
        </w:rPr>
        <w:t>Christians</w:t>
      </w:r>
      <w:r>
        <w:rPr>
          <w:rFonts w:asciiTheme="majorHAnsi" w:hAnsiTheme="majorHAnsi"/>
        </w:rPr>
        <w:t xml:space="preserve">; </w:t>
      </w:r>
      <w:r w:rsidR="00B3115D" w:rsidRPr="00B3115D">
        <w:rPr>
          <w:rFonts w:asciiTheme="majorHAnsi" w:hAnsiTheme="majorHAnsi"/>
        </w:rPr>
        <w:t>for that well, well bel</w:t>
      </w:r>
      <w:r>
        <w:rPr>
          <w:rFonts w:asciiTheme="majorHAnsi" w:hAnsiTheme="majorHAnsi"/>
        </w:rPr>
        <w:t xml:space="preserve">oved people that shall be saved; that is to say, </w:t>
      </w:r>
      <w:r w:rsidR="00B3115D" w:rsidRPr="00B3115D">
        <w:rPr>
          <w:rFonts w:asciiTheme="majorHAnsi" w:hAnsiTheme="majorHAnsi"/>
        </w:rPr>
        <w:t>God’s servants, Holy Church, shall be shaken in sorrow</w:t>
      </w:r>
      <w:r>
        <w:rPr>
          <w:rFonts w:asciiTheme="majorHAnsi" w:hAnsiTheme="majorHAnsi"/>
        </w:rPr>
        <w:t>s and anguish and tribulation in this world</w:t>
      </w:r>
      <w:r w:rsidR="00B3115D" w:rsidRPr="00B3115D">
        <w:rPr>
          <w:rFonts w:asciiTheme="majorHAnsi" w:hAnsiTheme="majorHAnsi"/>
        </w:rPr>
        <w:t xml:space="preserve"> as men shake a cloth in the wind.</w:t>
      </w:r>
      <w:r>
        <w:rPr>
          <w:rFonts w:asciiTheme="majorHAnsi" w:hAnsiTheme="majorHAnsi"/>
        </w:rPr>
        <w:t xml:space="preserve"> And as to this O</w:t>
      </w:r>
      <w:r w:rsidR="00B3115D" w:rsidRPr="00B3115D">
        <w:rPr>
          <w:rFonts w:asciiTheme="majorHAnsi" w:hAnsiTheme="majorHAnsi"/>
        </w:rPr>
        <w:t>ur Lord answered in this manner: A grea</w:t>
      </w:r>
      <w:r>
        <w:rPr>
          <w:rFonts w:asciiTheme="majorHAnsi" w:hAnsiTheme="majorHAnsi"/>
        </w:rPr>
        <w:t xml:space="preserve">t thing shall I make hereof in heaven, </w:t>
      </w:r>
      <w:r w:rsidR="00B3115D" w:rsidRPr="00B3115D">
        <w:rPr>
          <w:rFonts w:asciiTheme="majorHAnsi" w:hAnsiTheme="majorHAnsi"/>
        </w:rPr>
        <w:t>of endless worship</w:t>
      </w:r>
      <w:r>
        <w:rPr>
          <w:rFonts w:asciiTheme="majorHAnsi" w:hAnsiTheme="majorHAnsi"/>
        </w:rPr>
        <w:t>s and everlasting joy</w:t>
      </w:r>
      <w:r w:rsidR="00B3115D" w:rsidRPr="00B3115D">
        <w:rPr>
          <w:rFonts w:asciiTheme="majorHAnsi" w:hAnsiTheme="majorHAnsi"/>
        </w:rPr>
        <w:t>.</w:t>
      </w:r>
      <w:r>
        <w:rPr>
          <w:rFonts w:asciiTheme="majorHAnsi" w:hAnsiTheme="majorHAnsi"/>
        </w:rPr>
        <w:t xml:space="preserve"> Yea, so far forth I saw </w:t>
      </w:r>
      <w:r w:rsidR="00B3115D" w:rsidRPr="00B3115D">
        <w:rPr>
          <w:rFonts w:asciiTheme="majorHAnsi" w:hAnsiTheme="majorHAnsi"/>
        </w:rPr>
        <w:t xml:space="preserve">that </w:t>
      </w:r>
      <w:r>
        <w:rPr>
          <w:rFonts w:asciiTheme="majorHAnsi" w:hAnsiTheme="majorHAnsi"/>
        </w:rPr>
        <w:t>O</w:t>
      </w:r>
      <w:r w:rsidR="00B3115D" w:rsidRPr="00B3115D">
        <w:rPr>
          <w:rFonts w:asciiTheme="majorHAnsi" w:hAnsiTheme="majorHAnsi"/>
        </w:rPr>
        <w:t xml:space="preserve">ur Lord </w:t>
      </w:r>
      <w:proofErr w:type="spellStart"/>
      <w:r>
        <w:rPr>
          <w:rFonts w:asciiTheme="majorHAnsi" w:hAnsiTheme="majorHAnsi"/>
        </w:rPr>
        <w:t>en</w:t>
      </w:r>
      <w:r w:rsidR="00B3115D" w:rsidRPr="00B3115D">
        <w:rPr>
          <w:rFonts w:asciiTheme="majorHAnsi" w:hAnsiTheme="majorHAnsi"/>
        </w:rPr>
        <w:t>joyeth</w:t>
      </w:r>
      <w:proofErr w:type="spellEnd"/>
      <w:r w:rsidR="00B3115D" w:rsidRPr="00B3115D">
        <w:rPr>
          <w:rFonts w:asciiTheme="majorHAnsi" w:hAnsiTheme="majorHAnsi"/>
        </w:rPr>
        <w:t xml:space="preserve"> of t</w:t>
      </w:r>
      <w:r>
        <w:rPr>
          <w:rFonts w:asciiTheme="majorHAnsi" w:hAnsiTheme="majorHAnsi"/>
        </w:rPr>
        <w:t>he tribulations of His servants</w:t>
      </w:r>
      <w:r w:rsidR="00B3115D" w:rsidRPr="00B3115D">
        <w:rPr>
          <w:rFonts w:asciiTheme="majorHAnsi" w:hAnsiTheme="majorHAnsi"/>
        </w:rPr>
        <w:t xml:space="preserve"> with </w:t>
      </w:r>
      <w:r>
        <w:rPr>
          <w:rFonts w:asciiTheme="majorHAnsi" w:hAnsiTheme="majorHAnsi"/>
        </w:rPr>
        <w:t>pity</w:t>
      </w:r>
      <w:r w:rsidR="00B3115D" w:rsidRPr="00B3115D">
        <w:rPr>
          <w:rFonts w:asciiTheme="majorHAnsi" w:hAnsiTheme="majorHAnsi"/>
        </w:rPr>
        <w:t xml:space="preserve"> and compassion</w:t>
      </w:r>
      <w:r>
        <w:rPr>
          <w:rFonts w:asciiTheme="majorHAnsi" w:hAnsiTheme="majorHAnsi"/>
        </w:rPr>
        <w:t xml:space="preserve">; to each person that He </w:t>
      </w:r>
      <w:proofErr w:type="spellStart"/>
      <w:r>
        <w:rPr>
          <w:rFonts w:asciiTheme="majorHAnsi" w:hAnsiTheme="majorHAnsi"/>
        </w:rPr>
        <w:t>loveth</w:t>
      </w:r>
      <w:proofErr w:type="spellEnd"/>
      <w:r>
        <w:rPr>
          <w:rFonts w:asciiTheme="majorHAnsi" w:hAnsiTheme="majorHAnsi"/>
        </w:rPr>
        <w:t xml:space="preserve"> to His bliss for to bring, </w:t>
      </w:r>
      <w:r w:rsidR="00B3115D" w:rsidRPr="00B3115D">
        <w:rPr>
          <w:rFonts w:asciiTheme="majorHAnsi" w:hAnsiTheme="majorHAnsi"/>
        </w:rPr>
        <w:t xml:space="preserve">He </w:t>
      </w:r>
      <w:proofErr w:type="spellStart"/>
      <w:r>
        <w:rPr>
          <w:rFonts w:asciiTheme="majorHAnsi" w:hAnsiTheme="majorHAnsi"/>
        </w:rPr>
        <w:t>leaveth</w:t>
      </w:r>
      <w:proofErr w:type="spellEnd"/>
      <w:r w:rsidR="00B3115D" w:rsidRPr="00B3115D">
        <w:rPr>
          <w:rFonts w:asciiTheme="majorHAnsi" w:hAnsiTheme="majorHAnsi"/>
        </w:rPr>
        <w:t xml:space="preserve"> </w:t>
      </w:r>
      <w:r>
        <w:rPr>
          <w:rFonts w:asciiTheme="majorHAnsi" w:hAnsiTheme="majorHAnsi"/>
        </w:rPr>
        <w:t>upon Him something that is no lack</w:t>
      </w:r>
      <w:r w:rsidR="00B3115D" w:rsidRPr="00B3115D">
        <w:rPr>
          <w:rFonts w:asciiTheme="majorHAnsi" w:hAnsiTheme="majorHAnsi"/>
        </w:rPr>
        <w:t xml:space="preserve"> in His sight, whereby they are </w:t>
      </w:r>
      <w:r>
        <w:rPr>
          <w:rFonts w:asciiTheme="majorHAnsi" w:hAnsiTheme="majorHAnsi"/>
        </w:rPr>
        <w:t>lowed (humbled)</w:t>
      </w:r>
      <w:r w:rsidR="00B3115D" w:rsidRPr="00B3115D">
        <w:rPr>
          <w:rFonts w:asciiTheme="majorHAnsi" w:hAnsiTheme="majorHAnsi"/>
        </w:rPr>
        <w:t xml:space="preserve"> and despised in this world, scorned, </w:t>
      </w:r>
      <w:r>
        <w:rPr>
          <w:rFonts w:asciiTheme="majorHAnsi" w:hAnsiTheme="majorHAnsi"/>
        </w:rPr>
        <w:t xml:space="preserve">and so outcast. </w:t>
      </w:r>
      <w:r w:rsidR="00B3115D" w:rsidRPr="00B3115D">
        <w:rPr>
          <w:rFonts w:asciiTheme="majorHAnsi" w:hAnsiTheme="majorHAnsi"/>
        </w:rPr>
        <w:t xml:space="preserve">And this He </w:t>
      </w:r>
      <w:r>
        <w:rPr>
          <w:rFonts w:asciiTheme="majorHAnsi" w:hAnsiTheme="majorHAnsi"/>
        </w:rPr>
        <w:t>doth</w:t>
      </w:r>
      <w:r w:rsidR="00B3115D" w:rsidRPr="00B3115D">
        <w:rPr>
          <w:rFonts w:asciiTheme="majorHAnsi" w:hAnsiTheme="majorHAnsi"/>
        </w:rPr>
        <w:t xml:space="preserve"> for </w:t>
      </w:r>
      <w:r>
        <w:rPr>
          <w:rFonts w:asciiTheme="majorHAnsi" w:hAnsiTheme="majorHAnsi"/>
        </w:rPr>
        <w:t>to let (prevent)</w:t>
      </w:r>
      <w:r w:rsidR="00B3115D" w:rsidRPr="00B3115D">
        <w:rPr>
          <w:rFonts w:asciiTheme="majorHAnsi" w:hAnsiTheme="majorHAnsi"/>
        </w:rPr>
        <w:t xml:space="preserve"> the harm that they should take </w:t>
      </w:r>
      <w:r>
        <w:rPr>
          <w:rFonts w:asciiTheme="majorHAnsi" w:hAnsiTheme="majorHAnsi"/>
        </w:rPr>
        <w:t>of the pomp and the vain</w:t>
      </w:r>
      <w:r w:rsidR="00B3115D" w:rsidRPr="00B3115D">
        <w:rPr>
          <w:rFonts w:asciiTheme="majorHAnsi" w:hAnsiTheme="majorHAnsi"/>
        </w:rPr>
        <w:t xml:space="preserve">glory of this wretched life, and make their way ready to come to </w:t>
      </w:r>
      <w:r>
        <w:rPr>
          <w:rFonts w:asciiTheme="majorHAnsi" w:hAnsiTheme="majorHAnsi"/>
        </w:rPr>
        <w:t>h</w:t>
      </w:r>
      <w:r w:rsidR="00B3115D" w:rsidRPr="00B3115D">
        <w:rPr>
          <w:rFonts w:asciiTheme="majorHAnsi" w:hAnsiTheme="majorHAnsi"/>
        </w:rPr>
        <w:t>eaven</w:t>
      </w:r>
      <w:r>
        <w:rPr>
          <w:rFonts w:asciiTheme="majorHAnsi" w:hAnsiTheme="majorHAnsi"/>
        </w:rPr>
        <w:t xml:space="preserve"> </w:t>
      </w:r>
      <w:r w:rsidR="00B3115D" w:rsidRPr="00B3115D">
        <w:rPr>
          <w:rFonts w:asciiTheme="majorHAnsi" w:hAnsiTheme="majorHAnsi"/>
        </w:rPr>
        <w:t xml:space="preserve">in His bliss </w:t>
      </w:r>
      <w:r>
        <w:rPr>
          <w:rFonts w:asciiTheme="majorHAnsi" w:hAnsiTheme="majorHAnsi"/>
        </w:rPr>
        <w:t xml:space="preserve">without end lasting; for He </w:t>
      </w:r>
      <w:proofErr w:type="spellStart"/>
      <w:r>
        <w:rPr>
          <w:rFonts w:asciiTheme="majorHAnsi" w:hAnsiTheme="majorHAnsi"/>
        </w:rPr>
        <w:t>saith</w:t>
      </w:r>
      <w:proofErr w:type="spellEnd"/>
      <w:r w:rsidR="00B3115D" w:rsidRPr="00B3115D">
        <w:rPr>
          <w:rFonts w:asciiTheme="majorHAnsi" w:hAnsiTheme="majorHAnsi"/>
        </w:rPr>
        <w:t xml:space="preserve">: I shall </w:t>
      </w:r>
      <w:r>
        <w:rPr>
          <w:rFonts w:asciiTheme="majorHAnsi" w:hAnsiTheme="majorHAnsi"/>
        </w:rPr>
        <w:t>all to (I shall do all) –</w:t>
      </w:r>
      <w:r w:rsidR="00B3115D" w:rsidRPr="00B3115D">
        <w:rPr>
          <w:rFonts w:asciiTheme="majorHAnsi" w:hAnsiTheme="majorHAnsi"/>
        </w:rPr>
        <w:t xml:space="preserve"> break you </w:t>
      </w:r>
      <w:r>
        <w:rPr>
          <w:rFonts w:asciiTheme="majorHAnsi" w:hAnsiTheme="majorHAnsi"/>
        </w:rPr>
        <w:t>for</w:t>
      </w:r>
      <w:r w:rsidR="00B3115D" w:rsidRPr="00B3115D">
        <w:rPr>
          <w:rFonts w:asciiTheme="majorHAnsi" w:hAnsiTheme="majorHAnsi"/>
        </w:rPr>
        <w:t xml:space="preserve"> your vain affections and your vicious pride; and after t</w:t>
      </w:r>
      <w:r>
        <w:rPr>
          <w:rFonts w:asciiTheme="majorHAnsi" w:hAnsiTheme="majorHAnsi"/>
        </w:rPr>
        <w:t>hat I shall together gather you</w:t>
      </w:r>
      <w:r w:rsidR="00B3115D" w:rsidRPr="00B3115D">
        <w:rPr>
          <w:rFonts w:asciiTheme="majorHAnsi" w:hAnsiTheme="majorHAnsi"/>
        </w:rPr>
        <w:t xml:space="preserve"> and make you mild and meek, clean and holy, by </w:t>
      </w:r>
      <w:r>
        <w:rPr>
          <w:rFonts w:asciiTheme="majorHAnsi" w:hAnsiTheme="majorHAnsi"/>
        </w:rPr>
        <w:t>joining</w:t>
      </w:r>
      <w:r w:rsidR="00B3115D" w:rsidRPr="00B3115D">
        <w:rPr>
          <w:rFonts w:asciiTheme="majorHAnsi" w:hAnsiTheme="majorHAnsi"/>
        </w:rPr>
        <w:t xml:space="preserve"> to me.</w:t>
      </w:r>
      <w:r>
        <w:rPr>
          <w:rFonts w:asciiTheme="majorHAnsi" w:hAnsiTheme="majorHAnsi"/>
        </w:rPr>
        <w:t>”</w:t>
      </w:r>
    </w:p>
    <w:p w:rsidR="002D6AC0" w:rsidRDefault="002D6AC0" w:rsidP="00B3115D">
      <w:pPr>
        <w:spacing w:after="0" w:line="240" w:lineRule="auto"/>
        <w:rPr>
          <w:rFonts w:asciiTheme="majorHAnsi" w:hAnsiTheme="majorHAnsi"/>
          <w:b/>
        </w:rPr>
      </w:pPr>
      <w:r>
        <w:rPr>
          <w:rFonts w:asciiTheme="majorHAnsi" w:hAnsiTheme="majorHAnsi"/>
          <w:b/>
        </w:rPr>
        <w:t xml:space="preserve">Margery </w:t>
      </w:r>
      <w:proofErr w:type="spellStart"/>
      <w:r>
        <w:rPr>
          <w:rFonts w:asciiTheme="majorHAnsi" w:hAnsiTheme="majorHAnsi"/>
          <w:b/>
        </w:rPr>
        <w:t>Kempe</w:t>
      </w:r>
      <w:proofErr w:type="spellEnd"/>
      <w:r>
        <w:rPr>
          <w:rFonts w:asciiTheme="majorHAnsi" w:hAnsiTheme="majorHAnsi"/>
          <w:b/>
        </w:rPr>
        <w:t xml:space="preserve">, </w:t>
      </w:r>
      <w:proofErr w:type="gramStart"/>
      <w:r>
        <w:rPr>
          <w:rFonts w:asciiTheme="majorHAnsi" w:hAnsiTheme="majorHAnsi"/>
          <w:b/>
          <w:i/>
        </w:rPr>
        <w:t>The</w:t>
      </w:r>
      <w:proofErr w:type="gramEnd"/>
      <w:r>
        <w:rPr>
          <w:rFonts w:asciiTheme="majorHAnsi" w:hAnsiTheme="majorHAnsi"/>
          <w:b/>
          <w:i/>
        </w:rPr>
        <w:t xml:space="preserve"> Book of Margery </w:t>
      </w:r>
      <w:proofErr w:type="spellStart"/>
      <w:r>
        <w:rPr>
          <w:rFonts w:asciiTheme="majorHAnsi" w:hAnsiTheme="majorHAnsi"/>
          <w:b/>
          <w:i/>
        </w:rPr>
        <w:t>Kempe</w:t>
      </w:r>
      <w:proofErr w:type="spellEnd"/>
      <w:r>
        <w:rPr>
          <w:rFonts w:asciiTheme="majorHAnsi" w:hAnsiTheme="majorHAnsi"/>
          <w:b/>
        </w:rPr>
        <w:t>, Chapter 4</w:t>
      </w:r>
    </w:p>
    <w:p w:rsidR="002D6AC0" w:rsidRPr="002D6AC0" w:rsidRDefault="002D6AC0" w:rsidP="00A564CB">
      <w:pPr>
        <w:spacing w:after="0" w:line="240" w:lineRule="auto"/>
        <w:ind w:left="720"/>
        <w:rPr>
          <w:rFonts w:asciiTheme="majorHAnsi" w:hAnsiTheme="majorHAnsi"/>
        </w:rPr>
      </w:pPr>
      <w:r>
        <w:rPr>
          <w:rFonts w:asciiTheme="majorHAnsi" w:hAnsiTheme="majorHAnsi"/>
        </w:rPr>
        <w:t xml:space="preserve">“The first two years when this creature was drawn to our Lord in this way, she had great rest in spirit with regard to temptations. She could easily endure </w:t>
      </w:r>
      <w:proofErr w:type="gramStart"/>
      <w:r>
        <w:rPr>
          <w:rFonts w:asciiTheme="majorHAnsi" w:hAnsiTheme="majorHAnsi"/>
        </w:rPr>
        <w:t>fasting,</w:t>
      </w:r>
      <w:proofErr w:type="gramEnd"/>
      <w:r>
        <w:rPr>
          <w:rFonts w:asciiTheme="majorHAnsi" w:hAnsiTheme="majorHAnsi"/>
        </w:rPr>
        <w:t xml:space="preserve"> it did not cause her suffering. She hated the joys of the world. She felt no rebellion in her flesh</w:t>
      </w:r>
      <w:r w:rsidR="00156655">
        <w:rPr>
          <w:rFonts w:asciiTheme="majorHAnsi" w:hAnsiTheme="majorHAnsi"/>
        </w:rPr>
        <w:t xml:space="preserve">. She was so </w:t>
      </w:r>
      <w:proofErr w:type="gramStart"/>
      <w:r w:rsidR="00156655">
        <w:rPr>
          <w:rFonts w:asciiTheme="majorHAnsi" w:hAnsiTheme="majorHAnsi"/>
        </w:rPr>
        <w:t>strong,</w:t>
      </w:r>
      <w:proofErr w:type="gramEnd"/>
      <w:r w:rsidR="00156655">
        <w:rPr>
          <w:rFonts w:asciiTheme="majorHAnsi" w:hAnsiTheme="majorHAnsi"/>
        </w:rPr>
        <w:t xml:space="preserve"> it seemed to her, that she feared no devil in hell, for she did such great bodily penance. She thought that she loved God more than He loved her. She was struck with the deadly wound of vainglory and did not feel it, for she desired may times that the crucifix should free His hands from the Cross and embrace her as a sign of love. Our merciful Lord Jesus Chris, seeing this creature’s presumption, sent her, as is written above, three years of great temptations…”</w:t>
      </w:r>
    </w:p>
    <w:p w:rsidR="00B3115D" w:rsidRDefault="00B3115D" w:rsidP="00B3115D">
      <w:pPr>
        <w:spacing w:after="0" w:line="240" w:lineRule="auto"/>
        <w:rPr>
          <w:rFonts w:asciiTheme="majorHAnsi" w:hAnsiTheme="majorHAnsi"/>
        </w:rPr>
      </w:pPr>
    </w:p>
    <w:p w:rsidR="00156655" w:rsidRDefault="00156655" w:rsidP="00156655">
      <w:pPr>
        <w:spacing w:after="0" w:line="240" w:lineRule="auto"/>
        <w:rPr>
          <w:rFonts w:asciiTheme="majorHAnsi" w:hAnsiTheme="majorHAnsi"/>
          <w:b/>
        </w:rPr>
      </w:pPr>
      <w:r>
        <w:rPr>
          <w:rFonts w:asciiTheme="majorHAnsi" w:hAnsiTheme="majorHAnsi"/>
          <w:b/>
        </w:rPr>
        <w:t xml:space="preserve">Quotation Joust </w:t>
      </w:r>
      <w:r>
        <w:rPr>
          <w:rFonts w:asciiTheme="majorHAnsi" w:hAnsiTheme="majorHAnsi"/>
          <w:b/>
        </w:rPr>
        <w:t>3</w:t>
      </w:r>
      <w:r>
        <w:rPr>
          <w:rFonts w:asciiTheme="majorHAnsi" w:hAnsiTheme="majorHAnsi"/>
          <w:b/>
        </w:rPr>
        <w:t xml:space="preserve">: Margery </w:t>
      </w:r>
      <w:proofErr w:type="spellStart"/>
      <w:r>
        <w:rPr>
          <w:rFonts w:asciiTheme="majorHAnsi" w:hAnsiTheme="majorHAnsi"/>
          <w:b/>
        </w:rPr>
        <w:t>Kempe</w:t>
      </w:r>
      <w:proofErr w:type="spellEnd"/>
      <w:r>
        <w:rPr>
          <w:rFonts w:asciiTheme="majorHAnsi" w:hAnsiTheme="majorHAnsi"/>
          <w:b/>
        </w:rPr>
        <w:t xml:space="preserve">, </w:t>
      </w:r>
      <w:proofErr w:type="gramStart"/>
      <w:r>
        <w:rPr>
          <w:rFonts w:asciiTheme="majorHAnsi" w:hAnsiTheme="majorHAnsi"/>
          <w:b/>
          <w:i/>
        </w:rPr>
        <w:t>The</w:t>
      </w:r>
      <w:proofErr w:type="gramEnd"/>
      <w:r>
        <w:rPr>
          <w:rFonts w:asciiTheme="majorHAnsi" w:hAnsiTheme="majorHAnsi"/>
          <w:b/>
          <w:i/>
        </w:rPr>
        <w:t xml:space="preserve"> Book of Margery </w:t>
      </w:r>
      <w:proofErr w:type="spellStart"/>
      <w:r>
        <w:rPr>
          <w:rFonts w:asciiTheme="majorHAnsi" w:hAnsiTheme="majorHAnsi"/>
          <w:b/>
          <w:i/>
        </w:rPr>
        <w:t>Kempe</w:t>
      </w:r>
      <w:proofErr w:type="spellEnd"/>
      <w:r>
        <w:rPr>
          <w:rFonts w:asciiTheme="majorHAnsi" w:hAnsiTheme="majorHAnsi"/>
          <w:b/>
        </w:rPr>
        <w:t>, Chapter 3</w:t>
      </w:r>
    </w:p>
    <w:p w:rsidR="00156655" w:rsidRPr="00B3115D" w:rsidRDefault="00156655" w:rsidP="00A564CB">
      <w:pPr>
        <w:spacing w:after="0" w:line="240" w:lineRule="auto"/>
        <w:ind w:left="720"/>
        <w:rPr>
          <w:rFonts w:asciiTheme="majorHAnsi" w:hAnsiTheme="majorHAnsi"/>
        </w:rPr>
      </w:pPr>
      <w:r>
        <w:rPr>
          <w:rFonts w:asciiTheme="majorHAnsi" w:hAnsiTheme="majorHAnsi"/>
        </w:rPr>
        <w:t xml:space="preserve">“And after this time she never wished to have intercourse with her husband, for the debt of matrimony was so abominable to her that it seemed to her she would rather eat or drink slime, or the muck in the gutter, than to consent to any bodily intercourse, except out of obedience…And also, after this creature heard this heavenly melody, she did great bodily penance. She was confessed sometimes twice or three times in a day, and especially of that sin that she had so long concealed and hidden, as is written in this beginning of the book. She gave herself to great fasting and keeping vigils. She got up at two or three o’clock and went to church, and stayed there in her prayers until noontimes and also all afternoon. And then she was slandered and reproached by many people because she lived </w:t>
      </w:r>
      <w:r w:rsidR="00C2595F">
        <w:rPr>
          <w:rFonts w:asciiTheme="majorHAnsi" w:hAnsiTheme="majorHAnsi"/>
        </w:rPr>
        <w:t>so strict a life. Then she got a rough haircloth (coarse shirt made from animal hair and worn by penitents) from a kiln, of the kind that men use to dry malt on, and put it under her gown as craftily and secretly as she could, so that her husband would not notice it, and he did not, even though she lay by him every night in bed and wore the haircloth every day, and bore children during this time.”</w:t>
      </w:r>
    </w:p>
    <w:sectPr w:rsidR="00156655" w:rsidRPr="00B3115D" w:rsidSect="00A564CB">
      <w:pgSz w:w="12240" w:h="15840"/>
      <w:pgMar w:top="1260" w:right="126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15D"/>
    <w:rsid w:val="00156655"/>
    <w:rsid w:val="002D6AC0"/>
    <w:rsid w:val="007B1400"/>
    <w:rsid w:val="00A564CB"/>
    <w:rsid w:val="00B3115D"/>
    <w:rsid w:val="00C2595F"/>
    <w:rsid w:val="00CA6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B311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3115D"/>
  </w:style>
  <w:style w:type="character" w:customStyle="1" w:styleId="pb">
    <w:name w:val="pb"/>
    <w:basedOn w:val="DefaultParagraphFont"/>
    <w:rsid w:val="00B3115D"/>
  </w:style>
  <w:style w:type="character" w:styleId="Hyperlink">
    <w:name w:val="Hyperlink"/>
    <w:basedOn w:val="DefaultParagraphFont"/>
    <w:uiPriority w:val="99"/>
    <w:unhideWhenUsed/>
    <w:rsid w:val="00B3115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B311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3115D"/>
  </w:style>
  <w:style w:type="character" w:customStyle="1" w:styleId="pb">
    <w:name w:val="pb"/>
    <w:basedOn w:val="DefaultParagraphFont"/>
    <w:rsid w:val="00B3115D"/>
  </w:style>
  <w:style w:type="character" w:styleId="Hyperlink">
    <w:name w:val="Hyperlink"/>
    <w:basedOn w:val="DefaultParagraphFont"/>
    <w:uiPriority w:val="99"/>
    <w:unhideWhenUsed/>
    <w:rsid w:val="00B311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5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650</Words>
  <Characters>3710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Kosho1980</dc:creator>
  <cp:lastModifiedBy>Kosho1980</cp:lastModifiedBy>
  <cp:revision>2</cp:revision>
  <dcterms:created xsi:type="dcterms:W3CDTF">2014-10-06T01:08:00Z</dcterms:created>
  <dcterms:modified xsi:type="dcterms:W3CDTF">2014-10-06T01:47:00Z</dcterms:modified>
</cp:coreProperties>
</file>